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23FE5" w:rsidRPr="001D33E0" w:rsidRDefault="00823FE5" w:rsidP="00DB2E83">
      <w:pPr>
        <w:spacing w:after="0"/>
        <w:rPr>
          <w:rFonts w:asciiTheme="minorHAnsi" w:hAnsiTheme="minorHAnsi" w:cstheme="minorHAnsi"/>
          <w:b/>
        </w:rPr>
      </w:pPr>
    </w:p>
    <w:p w14:paraId="00000003" w14:textId="77777777" w:rsidR="00823FE5" w:rsidRPr="00D763CC" w:rsidRDefault="00E62291" w:rsidP="00DB2E83">
      <w:pPr>
        <w:pStyle w:val="Heading2"/>
        <w:rPr>
          <w:color w:val="7030A0"/>
        </w:rPr>
      </w:pPr>
      <w:r w:rsidRPr="00D763CC">
        <w:rPr>
          <w:color w:val="7030A0"/>
        </w:rPr>
        <w:t>Personal Data</w:t>
      </w:r>
    </w:p>
    <w:p w14:paraId="00000004" w14:textId="6039EBF9" w:rsidR="00823FE5" w:rsidRPr="001D33E0" w:rsidRDefault="00E62291" w:rsidP="00DB2E83">
      <w:pPr>
        <w:spacing w:after="0"/>
        <w:rPr>
          <w:rFonts w:asciiTheme="minorHAnsi" w:hAnsiTheme="minorHAnsi" w:cstheme="minorHAnsi"/>
        </w:rPr>
      </w:pPr>
      <w:r w:rsidRPr="001D33E0">
        <w:rPr>
          <w:rFonts w:asciiTheme="minorHAnsi" w:hAnsiTheme="minorHAnsi" w:cstheme="minorHAnsi"/>
        </w:rPr>
        <w:t xml:space="preserve">Whilst accessing personal therapy, you will inevitably share information which will be personal and sensitive. I </w:t>
      </w:r>
      <w:r w:rsidR="001D33E0">
        <w:rPr>
          <w:rFonts w:asciiTheme="minorHAnsi" w:hAnsiTheme="minorHAnsi" w:cstheme="minorHAnsi"/>
        </w:rPr>
        <w:t xml:space="preserve">may record some of this information and </w:t>
      </w:r>
      <w:r w:rsidRPr="001D33E0">
        <w:rPr>
          <w:rFonts w:asciiTheme="minorHAnsi" w:hAnsiTheme="minorHAnsi" w:cstheme="minorHAnsi"/>
        </w:rPr>
        <w:t xml:space="preserve">have a duty and obligation to process </w:t>
      </w:r>
      <w:r w:rsidR="00263FD8">
        <w:rPr>
          <w:rFonts w:asciiTheme="minorHAnsi" w:hAnsiTheme="minorHAnsi" w:cstheme="minorHAnsi"/>
        </w:rPr>
        <w:t xml:space="preserve">any information that I do record </w:t>
      </w:r>
      <w:r w:rsidRPr="001D33E0">
        <w:rPr>
          <w:rFonts w:asciiTheme="minorHAnsi" w:hAnsiTheme="minorHAnsi" w:cstheme="minorHAnsi"/>
        </w:rPr>
        <w:t>in a way which is secure, confidential and protects your privacy.</w:t>
      </w:r>
    </w:p>
    <w:p w14:paraId="5EE22E81" w14:textId="77777777" w:rsidR="002572D9" w:rsidRDefault="002572D9" w:rsidP="00DB2E83">
      <w:pPr>
        <w:spacing w:after="0"/>
        <w:rPr>
          <w:rFonts w:asciiTheme="minorHAnsi" w:hAnsiTheme="minorHAnsi" w:cstheme="minorHAnsi"/>
        </w:rPr>
      </w:pPr>
    </w:p>
    <w:p w14:paraId="00000005" w14:textId="373DF4B9" w:rsidR="00823FE5" w:rsidRPr="001D33E0" w:rsidRDefault="00E62291" w:rsidP="00DB2E83">
      <w:pPr>
        <w:spacing w:after="0"/>
        <w:rPr>
          <w:rFonts w:asciiTheme="minorHAnsi" w:hAnsiTheme="minorHAnsi" w:cstheme="minorHAnsi"/>
        </w:rPr>
      </w:pPr>
      <w:r w:rsidRPr="001D33E0">
        <w:rPr>
          <w:rFonts w:asciiTheme="minorHAnsi" w:hAnsiTheme="minorHAnsi" w:cstheme="minorHAnsi"/>
        </w:rPr>
        <w:t>This information usually includes:</w:t>
      </w:r>
    </w:p>
    <w:p w14:paraId="00000006" w14:textId="77EBC842" w:rsidR="00823FE5" w:rsidRPr="001D33E0" w:rsidRDefault="00E62291" w:rsidP="00DB2E83">
      <w:pPr>
        <w:numPr>
          <w:ilvl w:val="0"/>
          <w:numId w:val="2"/>
        </w:numPr>
        <w:pBdr>
          <w:top w:val="nil"/>
          <w:left w:val="nil"/>
          <w:bottom w:val="nil"/>
          <w:right w:val="nil"/>
          <w:between w:val="nil"/>
        </w:pBdr>
        <w:spacing w:after="0"/>
        <w:rPr>
          <w:rFonts w:asciiTheme="minorHAnsi" w:hAnsiTheme="minorHAnsi" w:cstheme="minorHAnsi"/>
          <w:color w:val="000000"/>
        </w:rPr>
      </w:pPr>
      <w:r w:rsidRPr="001D33E0">
        <w:rPr>
          <w:rFonts w:asciiTheme="minorHAnsi" w:hAnsiTheme="minorHAnsi" w:cstheme="minorHAnsi"/>
          <w:color w:val="000000"/>
        </w:rPr>
        <w:t xml:space="preserve">Your name, date of birth, address, contact </w:t>
      </w:r>
      <w:r w:rsidR="004C4AA5" w:rsidRPr="001D33E0">
        <w:rPr>
          <w:rFonts w:asciiTheme="minorHAnsi" w:hAnsiTheme="minorHAnsi" w:cstheme="minorHAnsi"/>
          <w:color w:val="000000"/>
        </w:rPr>
        <w:t>details</w:t>
      </w:r>
    </w:p>
    <w:p w14:paraId="00000007" w14:textId="2554D046" w:rsidR="00823FE5" w:rsidRDefault="00E62291" w:rsidP="00DB2E83">
      <w:pPr>
        <w:numPr>
          <w:ilvl w:val="0"/>
          <w:numId w:val="2"/>
        </w:numPr>
        <w:pBdr>
          <w:top w:val="nil"/>
          <w:left w:val="nil"/>
          <w:bottom w:val="nil"/>
          <w:right w:val="nil"/>
          <w:between w:val="nil"/>
        </w:pBdr>
        <w:spacing w:after="0"/>
        <w:rPr>
          <w:rFonts w:asciiTheme="minorHAnsi" w:hAnsiTheme="minorHAnsi" w:cstheme="minorHAnsi"/>
          <w:color w:val="000000"/>
        </w:rPr>
      </w:pPr>
      <w:r w:rsidRPr="001D33E0">
        <w:rPr>
          <w:rFonts w:asciiTheme="minorHAnsi" w:hAnsiTheme="minorHAnsi" w:cstheme="minorHAnsi"/>
          <w:color w:val="000000"/>
        </w:rPr>
        <w:t>Details of your professional network, such as GP and other relevant professionals</w:t>
      </w:r>
    </w:p>
    <w:p w14:paraId="41C6CA1F" w14:textId="3FBAF5B7" w:rsidR="00263FD8" w:rsidRPr="001D33E0" w:rsidRDefault="00C23B3A" w:rsidP="00DB2E83">
      <w:pPr>
        <w:numPr>
          <w:ilvl w:val="0"/>
          <w:numId w:val="2"/>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color w:val="000000"/>
        </w:rPr>
        <w:t>S</w:t>
      </w:r>
      <w:r w:rsidR="00263FD8">
        <w:rPr>
          <w:rFonts w:asciiTheme="minorHAnsi" w:hAnsiTheme="minorHAnsi" w:cstheme="minorHAnsi"/>
          <w:color w:val="000000"/>
        </w:rPr>
        <w:t>ession</w:t>
      </w:r>
      <w:r>
        <w:rPr>
          <w:rFonts w:asciiTheme="minorHAnsi" w:hAnsiTheme="minorHAnsi" w:cstheme="minorHAnsi"/>
          <w:color w:val="000000"/>
        </w:rPr>
        <w:t xml:space="preserve"> date and times, attendance/</w:t>
      </w:r>
      <w:proofErr w:type="gramStart"/>
      <w:r>
        <w:rPr>
          <w:rFonts w:asciiTheme="minorHAnsi" w:hAnsiTheme="minorHAnsi" w:cstheme="minorHAnsi"/>
          <w:color w:val="000000"/>
        </w:rPr>
        <w:t>non attendance</w:t>
      </w:r>
      <w:proofErr w:type="gramEnd"/>
    </w:p>
    <w:p w14:paraId="0000000B" w14:textId="32B353F3" w:rsidR="00823FE5" w:rsidRPr="008747F6" w:rsidRDefault="00E62291" w:rsidP="00DB2E83">
      <w:pPr>
        <w:numPr>
          <w:ilvl w:val="0"/>
          <w:numId w:val="2"/>
        </w:numPr>
        <w:pBdr>
          <w:top w:val="nil"/>
          <w:left w:val="nil"/>
          <w:bottom w:val="nil"/>
          <w:right w:val="nil"/>
          <w:between w:val="nil"/>
        </w:pBdr>
        <w:spacing w:after="0"/>
        <w:rPr>
          <w:rFonts w:asciiTheme="minorHAnsi" w:hAnsiTheme="minorHAnsi" w:cstheme="minorHAnsi"/>
          <w:color w:val="000000"/>
        </w:rPr>
      </w:pPr>
      <w:r w:rsidRPr="008747F6">
        <w:rPr>
          <w:rFonts w:asciiTheme="minorHAnsi" w:hAnsiTheme="minorHAnsi" w:cstheme="minorHAnsi"/>
          <w:color w:val="000000"/>
        </w:rPr>
        <w:t>Your personal history</w:t>
      </w:r>
      <w:r w:rsidR="008747F6" w:rsidRPr="008747F6">
        <w:rPr>
          <w:rFonts w:asciiTheme="minorHAnsi" w:hAnsiTheme="minorHAnsi" w:cstheme="minorHAnsi"/>
          <w:color w:val="000000"/>
        </w:rPr>
        <w:t xml:space="preserve">, </w:t>
      </w:r>
      <w:r w:rsidR="008747F6">
        <w:rPr>
          <w:rFonts w:asciiTheme="minorHAnsi" w:hAnsiTheme="minorHAnsi" w:cstheme="minorHAnsi"/>
          <w:color w:val="000000"/>
        </w:rPr>
        <w:t>c</w:t>
      </w:r>
      <w:r w:rsidRPr="008747F6">
        <w:rPr>
          <w:rFonts w:asciiTheme="minorHAnsi" w:hAnsiTheme="minorHAnsi" w:cstheme="minorHAnsi"/>
          <w:color w:val="000000"/>
        </w:rPr>
        <w:t>urrent difficulties, symptoms</w:t>
      </w:r>
      <w:r w:rsidR="0007728A" w:rsidRPr="008747F6">
        <w:rPr>
          <w:rFonts w:asciiTheme="minorHAnsi" w:hAnsiTheme="minorHAnsi" w:cstheme="minorHAnsi"/>
          <w:color w:val="000000"/>
        </w:rPr>
        <w:t xml:space="preserve"> and risk</w:t>
      </w:r>
    </w:p>
    <w:p w14:paraId="0000000D" w14:textId="03026761" w:rsidR="00823FE5" w:rsidRPr="00074997" w:rsidRDefault="00E62291" w:rsidP="00DB2E83">
      <w:pPr>
        <w:numPr>
          <w:ilvl w:val="0"/>
          <w:numId w:val="2"/>
        </w:numPr>
        <w:pBdr>
          <w:top w:val="nil"/>
          <w:left w:val="nil"/>
          <w:bottom w:val="nil"/>
          <w:right w:val="nil"/>
          <w:between w:val="nil"/>
        </w:pBdr>
        <w:spacing w:after="0"/>
        <w:rPr>
          <w:rFonts w:asciiTheme="minorHAnsi" w:hAnsiTheme="minorHAnsi" w:cstheme="minorHAnsi"/>
          <w:color w:val="000000"/>
        </w:rPr>
      </w:pPr>
      <w:r w:rsidRPr="001D33E0">
        <w:rPr>
          <w:rFonts w:asciiTheme="minorHAnsi" w:hAnsiTheme="minorHAnsi" w:cstheme="minorHAnsi"/>
          <w:color w:val="000000"/>
        </w:rPr>
        <w:t>Other information shared in sessions relating to you or others that impact on you.</w:t>
      </w:r>
    </w:p>
    <w:p w14:paraId="129FCBB9" w14:textId="77777777" w:rsidR="00A10B6E" w:rsidRDefault="00A10B6E" w:rsidP="00DB2E83">
      <w:pPr>
        <w:pStyle w:val="Heading2"/>
        <w:rPr>
          <w:color w:val="7030A0"/>
        </w:rPr>
      </w:pPr>
    </w:p>
    <w:p w14:paraId="3C72A2BE" w14:textId="77777777" w:rsidR="005C2F49" w:rsidRPr="000C3AD8" w:rsidRDefault="005C2F49" w:rsidP="00194742">
      <w:pPr>
        <w:spacing w:after="0"/>
        <w:rPr>
          <w:rFonts w:asciiTheme="majorHAnsi" w:hAnsiTheme="majorHAnsi" w:cstheme="majorHAnsi"/>
          <w:color w:val="7030A0"/>
          <w:sz w:val="26"/>
          <w:szCs w:val="26"/>
        </w:rPr>
      </w:pPr>
      <w:r w:rsidRPr="000C3AD8">
        <w:rPr>
          <w:rFonts w:asciiTheme="majorHAnsi" w:hAnsiTheme="majorHAnsi" w:cstheme="majorHAnsi"/>
          <w:color w:val="7030A0"/>
          <w:sz w:val="26"/>
          <w:szCs w:val="26"/>
        </w:rPr>
        <w:t>Lawful Basis for holding and using Client Information </w:t>
      </w:r>
    </w:p>
    <w:p w14:paraId="43769235" w14:textId="77777777" w:rsidR="00C2343C" w:rsidRDefault="005C2F49" w:rsidP="00194742">
      <w:pPr>
        <w:spacing w:after="0"/>
      </w:pPr>
      <w:r w:rsidRPr="000C3AD8">
        <w:t>As a member of the British Psychological Society (BPS</w:t>
      </w:r>
      <w:proofErr w:type="gramStart"/>
      <w:r w:rsidRPr="000C3AD8">
        <w:t>), and</w:t>
      </w:r>
      <w:proofErr w:type="gramEnd"/>
      <w:r w:rsidRPr="000C3AD8">
        <w:t xml:space="preserve"> registered with the Health &amp; Care Professions Council (HCPC), I abide by Code of Practice and Ethics required by these organisations. </w:t>
      </w:r>
    </w:p>
    <w:p w14:paraId="7697776A" w14:textId="77777777" w:rsidR="00C2343C" w:rsidRDefault="00C2343C" w:rsidP="00194742">
      <w:pPr>
        <w:spacing w:after="0"/>
      </w:pPr>
    </w:p>
    <w:p w14:paraId="14DA3A6D" w14:textId="36D3CE20" w:rsidR="005C2F49" w:rsidRPr="000C3AD8" w:rsidRDefault="005C2F49" w:rsidP="00194742">
      <w:pPr>
        <w:spacing w:after="0"/>
      </w:pPr>
      <w:r w:rsidRPr="000C3AD8">
        <w:t>The lawful basis under which I hold and use your information is solely in the service of providing you the best possible psychological consultation and psychotherapy and to collect related payment. </w:t>
      </w:r>
    </w:p>
    <w:p w14:paraId="0A81BC33" w14:textId="77777777" w:rsidR="00E03727" w:rsidRDefault="005C2F49" w:rsidP="005C2F49">
      <w:r w:rsidRPr="000C3AD8">
        <w:t xml:space="preserve">Your data will not be used for marketing or other purposes. It will not be shared with any third parties. In exceptional circumstances and </w:t>
      </w:r>
      <w:proofErr w:type="gramStart"/>
      <w:r w:rsidRPr="000C3AD8">
        <w:t>in order to</w:t>
      </w:r>
      <w:proofErr w:type="gramEnd"/>
      <w:r w:rsidRPr="000C3AD8">
        <w:t xml:space="preserve"> protect life or other circumstances stipulated by UK law, I may be required to pass your personal data to another person or organisation. </w:t>
      </w:r>
    </w:p>
    <w:p w14:paraId="429A48F7" w14:textId="77777777" w:rsidR="00C2343C" w:rsidRDefault="005C2F49" w:rsidP="00194742">
      <w:r w:rsidRPr="000C3AD8">
        <w:t>I will retain your personal data only as long as necessary to offer you services or as required by statutory regulations. Your personal data we will be held in manner that minimizes risk of unauthorized access. Communication maybe printed and held securely or stored on computers used for business purposes. </w:t>
      </w:r>
    </w:p>
    <w:p w14:paraId="22629ECB" w14:textId="33EE124F" w:rsidR="005C2F49" w:rsidRPr="00C2343C" w:rsidRDefault="005C2F49" w:rsidP="00194742">
      <w:proofErr w:type="gramStart"/>
      <w:r w:rsidRPr="000C3AD8">
        <w:rPr>
          <w:b/>
          <w:bCs/>
          <w:i/>
          <w:iCs/>
        </w:rPr>
        <w:t>In order to</w:t>
      </w:r>
      <w:proofErr w:type="gramEnd"/>
      <w:r w:rsidRPr="000C3AD8">
        <w:rPr>
          <w:b/>
          <w:bCs/>
          <w:i/>
          <w:iCs/>
        </w:rPr>
        <w:t xml:space="preserve"> protect your privacy, it is my policy to minimise the detail of any clinical notes I hold about therapeutic work</w:t>
      </w:r>
      <w:r w:rsidR="00E03727" w:rsidRPr="00194742">
        <w:rPr>
          <w:b/>
          <w:bCs/>
          <w:i/>
          <w:iCs/>
        </w:rPr>
        <w:t xml:space="preserve">. </w:t>
      </w:r>
      <w:r w:rsidRPr="000C3AD8">
        <w:rPr>
          <w:b/>
          <w:bCs/>
          <w:i/>
          <w:iCs/>
        </w:rPr>
        <w:t>These notes serve as an aide-memoire supporting my work with you and to document management of risk. They do not represent an account of session content. </w:t>
      </w:r>
    </w:p>
    <w:p w14:paraId="02BFFB81" w14:textId="087C1E0F" w:rsidR="00FC5CF3" w:rsidRPr="00713A7B" w:rsidRDefault="005C2F49" w:rsidP="004324B2">
      <w:pPr>
        <w:spacing w:after="0"/>
        <w:rPr>
          <w:rFonts w:asciiTheme="majorHAnsi" w:hAnsiTheme="majorHAnsi" w:cstheme="majorHAnsi"/>
          <w:color w:val="7030A0"/>
          <w:sz w:val="26"/>
          <w:szCs w:val="26"/>
        </w:rPr>
      </w:pPr>
      <w:r w:rsidRPr="00E50F96">
        <w:rPr>
          <w:rFonts w:asciiTheme="majorHAnsi" w:hAnsiTheme="majorHAnsi" w:cstheme="majorHAnsi"/>
          <w:color w:val="7030A0"/>
          <w:sz w:val="26"/>
          <w:szCs w:val="26"/>
        </w:rPr>
        <w:t xml:space="preserve">Website </w:t>
      </w:r>
      <w:r w:rsidR="004324B2" w:rsidRPr="00E50F96">
        <w:rPr>
          <w:rFonts w:asciiTheme="majorHAnsi" w:hAnsiTheme="majorHAnsi" w:cstheme="majorHAnsi"/>
          <w:color w:val="7030A0"/>
          <w:sz w:val="26"/>
          <w:szCs w:val="26"/>
        </w:rPr>
        <w:t>Cookies</w:t>
      </w:r>
      <w:r w:rsidR="00403440" w:rsidRPr="00E50F96">
        <w:rPr>
          <w:rFonts w:asciiTheme="majorHAnsi" w:hAnsiTheme="majorHAnsi" w:cstheme="majorHAnsi"/>
          <w:color w:val="7030A0"/>
          <w:sz w:val="26"/>
          <w:szCs w:val="26"/>
        </w:rPr>
        <w:t xml:space="preserve"> and Online </w:t>
      </w:r>
      <w:r w:rsidR="00E50F96">
        <w:rPr>
          <w:rFonts w:asciiTheme="majorHAnsi" w:hAnsiTheme="majorHAnsi" w:cstheme="majorHAnsi"/>
          <w:color w:val="7030A0"/>
          <w:sz w:val="26"/>
          <w:szCs w:val="26"/>
        </w:rPr>
        <w:t>Services</w:t>
      </w:r>
    </w:p>
    <w:p w14:paraId="15B40F1C" w14:textId="174665E7" w:rsidR="004331DA" w:rsidRPr="000C3AD8" w:rsidRDefault="004331DA" w:rsidP="004324B2">
      <w:pPr>
        <w:spacing w:after="0"/>
        <w:rPr>
          <w:rFonts w:asciiTheme="minorHAnsi" w:hAnsiTheme="minorHAnsi" w:cstheme="minorHAnsi"/>
          <w:b/>
          <w:bCs/>
          <w:i/>
          <w:iCs/>
        </w:rPr>
      </w:pPr>
      <w:r w:rsidRPr="00FC5CF3">
        <w:rPr>
          <w:rFonts w:asciiTheme="minorHAnsi" w:hAnsiTheme="minorHAnsi" w:cstheme="minorHAnsi"/>
          <w:b/>
          <w:bCs/>
          <w:i/>
          <w:iCs/>
        </w:rPr>
        <w:t>Cookies</w:t>
      </w:r>
    </w:p>
    <w:p w14:paraId="56FAF787" w14:textId="5691FA3F" w:rsidR="000E3DB5" w:rsidRDefault="00FE2817" w:rsidP="00713A7B">
      <w:pPr>
        <w:spacing w:after="0"/>
      </w:pPr>
      <w:r w:rsidRPr="000C3AD8">
        <w:t>A cookie is a small text file, which often includes a unique identifier that is sent to your computer or mobile phone (referred to here as a "device") browser from a website's computer and is stored on your device's hard drive. There are various types of cookies which perform different functions. The information recorded by the cookie is retrieved on the user's next visit to the site. For more information about cookies, visit </w:t>
      </w:r>
      <w:hyperlink r:id="rId8" w:history="1">
        <w:r w:rsidRPr="000C3AD8">
          <w:rPr>
            <w:rStyle w:val="Hyperlink"/>
          </w:rPr>
          <w:t>www.aboutcookies.org</w:t>
        </w:r>
      </w:hyperlink>
      <w:r w:rsidRPr="000C3AD8">
        <w:t> </w:t>
      </w:r>
    </w:p>
    <w:p w14:paraId="3F3538DF" w14:textId="77777777" w:rsidR="000E3DB5" w:rsidRDefault="000E3DB5" w:rsidP="00713A7B">
      <w:pPr>
        <w:spacing w:after="0"/>
      </w:pPr>
    </w:p>
    <w:p w14:paraId="7CA66E9C" w14:textId="74F6E828" w:rsidR="00FE2817" w:rsidRDefault="00FE2817" w:rsidP="00713A7B">
      <w:pPr>
        <w:spacing w:after="0"/>
      </w:pPr>
      <w:r w:rsidRPr="000C3AD8">
        <w:t xml:space="preserve">Most web browsers will accept cookies, but if you would rather that we did not collect data in this way you can choose to accept all or some or reject cookies in your browser's privacy settings. </w:t>
      </w:r>
      <w:r w:rsidRPr="000C3AD8">
        <w:lastRenderedPageBreak/>
        <w:t>Rejecting all cookies means that certain features cannot then be provided to you and accordingly you may not be able to take full advantage of all the website's features. </w:t>
      </w:r>
    </w:p>
    <w:p w14:paraId="0960AFB9" w14:textId="77777777" w:rsidR="000E3DB5" w:rsidRDefault="000E3DB5" w:rsidP="00FC5CF3">
      <w:pPr>
        <w:spacing w:after="0"/>
        <w:rPr>
          <w:b/>
          <w:bCs/>
          <w:i/>
          <w:iCs/>
        </w:rPr>
      </w:pPr>
    </w:p>
    <w:p w14:paraId="5AEEC6D6" w14:textId="393A371A" w:rsidR="00FC5CF3" w:rsidRDefault="00FC5CF3" w:rsidP="00FC5CF3">
      <w:pPr>
        <w:spacing w:after="0"/>
      </w:pPr>
      <w:r w:rsidRPr="00FC5CF3">
        <w:rPr>
          <w:b/>
          <w:bCs/>
          <w:i/>
          <w:iCs/>
        </w:rPr>
        <w:t>Online Contact Form</w:t>
      </w:r>
    </w:p>
    <w:p w14:paraId="06C6CBA3" w14:textId="571FB398" w:rsidR="00325FC6" w:rsidRDefault="00325FC6" w:rsidP="000E3DB5">
      <w:pPr>
        <w:spacing w:after="0"/>
      </w:pPr>
      <w:r w:rsidRPr="000C3AD8">
        <w:t>When you complete an online contact form</w:t>
      </w:r>
      <w:r>
        <w:t xml:space="preserve">, the information you provide is collected about you along with your </w:t>
      </w:r>
      <w:r w:rsidRPr="000C3AD8">
        <w:t xml:space="preserve">internet protocol (IP) address. This is automatically supplied by the website software used to offer the form. </w:t>
      </w:r>
      <w:r w:rsidR="000E3DB5">
        <w:t xml:space="preserve"> </w:t>
      </w:r>
      <w:r w:rsidR="00D04D40">
        <w:t>W</w:t>
      </w:r>
      <w:r w:rsidRPr="000C3AD8">
        <w:t xml:space="preserve">eb services used </w:t>
      </w:r>
      <w:r w:rsidR="00D04D40">
        <w:t xml:space="preserve">are </w:t>
      </w:r>
      <w:r w:rsidRPr="000C3AD8">
        <w:t>GDPR compliant.</w:t>
      </w:r>
    </w:p>
    <w:p w14:paraId="2043F2D8" w14:textId="77777777" w:rsidR="000E3DB5" w:rsidRDefault="000E3DB5" w:rsidP="00033A62">
      <w:pPr>
        <w:spacing w:after="0"/>
        <w:rPr>
          <w:b/>
          <w:bCs/>
          <w:i/>
          <w:iCs/>
        </w:rPr>
      </w:pPr>
    </w:p>
    <w:p w14:paraId="3EF38A20" w14:textId="7639BE3C" w:rsidR="00033A62" w:rsidRDefault="00033A62" w:rsidP="00033A62">
      <w:pPr>
        <w:spacing w:after="0"/>
      </w:pPr>
      <w:r w:rsidRPr="00033A62">
        <w:rPr>
          <w:b/>
          <w:bCs/>
          <w:i/>
          <w:iCs/>
        </w:rPr>
        <w:t>Online Services</w:t>
      </w:r>
      <w:r>
        <w:t xml:space="preserve"> </w:t>
      </w:r>
    </w:p>
    <w:p w14:paraId="27059BE4" w14:textId="42D00C8C" w:rsidR="00FC5CF3" w:rsidRPr="000C3AD8" w:rsidRDefault="00033A62" w:rsidP="00033A62">
      <w:pPr>
        <w:spacing w:after="0"/>
      </w:pPr>
      <w:r>
        <w:t xml:space="preserve">Remote services are offered </w:t>
      </w:r>
      <w:r w:rsidR="00FC5CF3" w:rsidRPr="000C3AD8">
        <w:t>via ZOOM which is both DGPR and HIPAA compliant</w:t>
      </w:r>
      <w:r>
        <w:t>.</w:t>
      </w:r>
      <w:r w:rsidR="00FC5CF3" w:rsidRPr="000C3AD8">
        <w:t xml:space="preserve"> </w:t>
      </w:r>
      <w:r w:rsidR="002F3B60">
        <w:t xml:space="preserve">Although this offers </w:t>
      </w:r>
      <w:r w:rsidR="00FC5CF3" w:rsidRPr="000C3AD8">
        <w:t>the highest standard in security</w:t>
      </w:r>
      <w:r w:rsidR="002F3B60">
        <w:t xml:space="preserve">, </w:t>
      </w:r>
      <w:r w:rsidR="00FC5CF3" w:rsidRPr="000C3AD8">
        <w:t>no platform is completely immune from monitoring</w:t>
      </w:r>
      <w:r w:rsidR="007A5B80">
        <w:t xml:space="preserve">. </w:t>
      </w:r>
    </w:p>
    <w:p w14:paraId="60D1027E" w14:textId="756C1EEC" w:rsidR="00FC5CF3" w:rsidRPr="000C3AD8" w:rsidRDefault="00FC5CF3" w:rsidP="00FC5CF3">
      <w:r w:rsidRPr="000C3AD8">
        <w:br/>
        <w:t>When joining by computer or phone there is some device information which is collected for technical delivery purposes only. These include:</w:t>
      </w:r>
    </w:p>
    <w:p w14:paraId="4D597756" w14:textId="0B42C4F2" w:rsidR="00FC5CF3" w:rsidRPr="000C3AD8" w:rsidRDefault="00FC5CF3" w:rsidP="007A5B80">
      <w:pPr>
        <w:pStyle w:val="ListParagraph"/>
        <w:numPr>
          <w:ilvl w:val="0"/>
          <w:numId w:val="8"/>
        </w:numPr>
      </w:pPr>
      <w:r w:rsidRPr="000C3AD8">
        <w:t>Participant name (as entered by the participant when joining zoom)/ phone number </w:t>
      </w:r>
    </w:p>
    <w:p w14:paraId="565D51A1" w14:textId="2CAE0A90" w:rsidR="00FC5CF3" w:rsidRPr="000C3AD8" w:rsidRDefault="00FC5CF3" w:rsidP="007A5B80">
      <w:pPr>
        <w:pStyle w:val="ListParagraph"/>
        <w:numPr>
          <w:ilvl w:val="0"/>
          <w:numId w:val="8"/>
        </w:numPr>
      </w:pPr>
      <w:r w:rsidRPr="000C3AD8">
        <w:t>Device type e.g. Mac/ Windows</w:t>
      </w:r>
      <w:r w:rsidR="00CE0822">
        <w:t xml:space="preserve">, </w:t>
      </w:r>
      <w:r w:rsidRPr="000C3AD8">
        <w:t>Public IP address </w:t>
      </w:r>
    </w:p>
    <w:p w14:paraId="1742D85D" w14:textId="35FECB53" w:rsidR="00FC5CF3" w:rsidRPr="000C3AD8" w:rsidRDefault="00FC5CF3" w:rsidP="007A5B80">
      <w:pPr>
        <w:pStyle w:val="ListParagraph"/>
        <w:numPr>
          <w:ilvl w:val="0"/>
          <w:numId w:val="8"/>
        </w:numPr>
      </w:pPr>
      <w:r w:rsidRPr="000C3AD8">
        <w:t>Location (20-mile radius)</w:t>
      </w:r>
      <w:r w:rsidR="00471053">
        <w:t xml:space="preserve">, </w:t>
      </w:r>
      <w:r w:rsidRPr="000C3AD8">
        <w:t>Network Type e.g. WIFI or wired</w:t>
      </w:r>
    </w:p>
    <w:p w14:paraId="7F7ACF83" w14:textId="52965D2D" w:rsidR="00FC5CF3" w:rsidRPr="000C3AD8" w:rsidRDefault="00FC5CF3" w:rsidP="007A5B80">
      <w:pPr>
        <w:pStyle w:val="ListParagraph"/>
        <w:numPr>
          <w:ilvl w:val="0"/>
          <w:numId w:val="8"/>
        </w:numPr>
      </w:pPr>
      <w:r w:rsidRPr="000C3AD8">
        <w:t>Microphone type e.g. built in</w:t>
      </w:r>
      <w:r w:rsidR="00471053">
        <w:t xml:space="preserve">, </w:t>
      </w:r>
      <w:r w:rsidRPr="000C3AD8">
        <w:t>Speaker type e.g. built in</w:t>
      </w:r>
      <w:r w:rsidR="00471053">
        <w:t xml:space="preserve">, </w:t>
      </w:r>
      <w:r w:rsidRPr="000C3AD8">
        <w:t>Camera type</w:t>
      </w:r>
    </w:p>
    <w:p w14:paraId="16D34E1E" w14:textId="00A70998" w:rsidR="00FC5CF3" w:rsidRPr="000C3AD8" w:rsidRDefault="00FC5CF3" w:rsidP="007A5B80">
      <w:pPr>
        <w:pStyle w:val="ListParagraph"/>
        <w:numPr>
          <w:ilvl w:val="0"/>
          <w:numId w:val="8"/>
        </w:numPr>
      </w:pPr>
      <w:r w:rsidRPr="000C3AD8">
        <w:t>Data Centre</w:t>
      </w:r>
      <w:r w:rsidR="00471053">
        <w:t xml:space="preserve">, </w:t>
      </w:r>
      <w:r w:rsidRPr="000C3AD8">
        <w:t>Connection Time </w:t>
      </w:r>
    </w:p>
    <w:p w14:paraId="43688C20" w14:textId="77777777" w:rsidR="00FC5CF3" w:rsidRPr="000C3AD8" w:rsidRDefault="00FC5CF3" w:rsidP="007A5B80">
      <w:r w:rsidRPr="000C3AD8">
        <w:t>Information about ZOOM DGPR compliance can be found here: </w:t>
      </w:r>
      <w:hyperlink r:id="rId9" w:history="1">
        <w:r w:rsidRPr="000C3AD8">
          <w:rPr>
            <w:rStyle w:val="Hyperlink"/>
          </w:rPr>
          <w:t>https://support.zoom.us/hc/en-us/articles/360000126326-Official-Statement-EU-GDPR-Compliance</w:t>
        </w:r>
      </w:hyperlink>
    </w:p>
    <w:p w14:paraId="0000000E" w14:textId="3CDC0334" w:rsidR="00823FE5" w:rsidRPr="007A5B80" w:rsidRDefault="00E62291" w:rsidP="00CE0822">
      <w:pPr>
        <w:spacing w:after="0"/>
      </w:pPr>
      <w:bookmarkStart w:id="0" w:name="_Hlk198339634"/>
      <w:r w:rsidRPr="00D763CC">
        <w:rPr>
          <w:color w:val="7030A0"/>
        </w:rPr>
        <w:t>Stor</w:t>
      </w:r>
      <w:bookmarkEnd w:id="0"/>
      <w:r w:rsidRPr="00D763CC">
        <w:rPr>
          <w:color w:val="7030A0"/>
        </w:rPr>
        <w:t xml:space="preserve">ing </w:t>
      </w:r>
    </w:p>
    <w:p w14:paraId="0000000F" w14:textId="16CD07B5" w:rsidR="00823FE5" w:rsidRPr="001D33E0" w:rsidRDefault="00E62291" w:rsidP="00CE0822">
      <w:pPr>
        <w:spacing w:after="0"/>
        <w:rPr>
          <w:rFonts w:asciiTheme="minorHAnsi" w:hAnsiTheme="minorHAnsi" w:cstheme="minorHAnsi"/>
        </w:rPr>
      </w:pPr>
      <w:r w:rsidRPr="001D33E0">
        <w:rPr>
          <w:rFonts w:asciiTheme="minorHAnsi" w:hAnsiTheme="minorHAnsi" w:cstheme="minorHAnsi"/>
        </w:rPr>
        <w:t>Below is an outline of how I store your data and the steps that I take to ensure that it is stored securely</w:t>
      </w:r>
      <w:r w:rsidR="001D33E0" w:rsidRPr="001D33E0">
        <w:rPr>
          <w:rFonts w:asciiTheme="minorHAnsi" w:hAnsiTheme="minorHAnsi" w:cstheme="minorHAnsi"/>
        </w:rPr>
        <w:t>.</w:t>
      </w:r>
    </w:p>
    <w:p w14:paraId="5BF39D9F" w14:textId="77777777" w:rsidR="00C2343C" w:rsidRDefault="00C2343C" w:rsidP="00DB2E83">
      <w:pPr>
        <w:spacing w:after="0" w:line="240" w:lineRule="auto"/>
        <w:rPr>
          <w:rFonts w:asciiTheme="minorHAnsi" w:hAnsiTheme="minorHAnsi" w:cstheme="minorHAnsi"/>
          <w:b/>
          <w:bCs/>
          <w:i/>
          <w:iCs/>
          <w:color w:val="000000"/>
        </w:rPr>
      </w:pPr>
    </w:p>
    <w:p w14:paraId="275836FA" w14:textId="6E30A9EB" w:rsidR="001D33E0" w:rsidRPr="009226B2" w:rsidRDefault="00E62291" w:rsidP="00DB2E83">
      <w:pPr>
        <w:spacing w:after="0" w:line="240" w:lineRule="auto"/>
        <w:rPr>
          <w:rFonts w:asciiTheme="minorHAnsi" w:hAnsiTheme="minorHAnsi" w:cstheme="minorHAnsi"/>
          <w:b/>
          <w:bCs/>
          <w:i/>
          <w:iCs/>
          <w:color w:val="000000"/>
        </w:rPr>
      </w:pPr>
      <w:r w:rsidRPr="009226B2">
        <w:rPr>
          <w:rFonts w:asciiTheme="minorHAnsi" w:hAnsiTheme="minorHAnsi" w:cstheme="minorHAnsi"/>
          <w:b/>
          <w:bCs/>
          <w:i/>
          <w:iCs/>
          <w:color w:val="000000"/>
        </w:rPr>
        <w:t>Session notes</w:t>
      </w:r>
    </w:p>
    <w:p w14:paraId="00000010" w14:textId="233AF1BA" w:rsidR="00823FE5" w:rsidRPr="001D33E0" w:rsidRDefault="001D33E0" w:rsidP="00DB2E83">
      <w:pPr>
        <w:spacing w:after="0" w:line="240" w:lineRule="auto"/>
        <w:rPr>
          <w:rFonts w:asciiTheme="minorHAnsi" w:hAnsiTheme="minorHAnsi" w:cstheme="minorHAnsi"/>
          <w:color w:val="000000"/>
        </w:rPr>
      </w:pPr>
      <w:r w:rsidRPr="001D33E0">
        <w:rPr>
          <w:rFonts w:asciiTheme="minorHAnsi" w:hAnsiTheme="minorHAnsi" w:cstheme="minorHAnsi"/>
          <w:color w:val="000000"/>
        </w:rPr>
        <w:t xml:space="preserve">Any notes that I </w:t>
      </w:r>
      <w:r w:rsidR="00E62291" w:rsidRPr="001D33E0">
        <w:rPr>
          <w:rFonts w:asciiTheme="minorHAnsi" w:hAnsiTheme="minorHAnsi" w:cstheme="minorHAnsi"/>
          <w:color w:val="000000"/>
        </w:rPr>
        <w:t xml:space="preserve">write up </w:t>
      </w:r>
      <w:r w:rsidRPr="001D33E0">
        <w:rPr>
          <w:rFonts w:asciiTheme="minorHAnsi" w:hAnsiTheme="minorHAnsi" w:cstheme="minorHAnsi"/>
          <w:color w:val="000000"/>
        </w:rPr>
        <w:t xml:space="preserve">are done so electronically and will be password protected. </w:t>
      </w:r>
    </w:p>
    <w:p w14:paraId="00000011" w14:textId="77777777" w:rsidR="00823FE5" w:rsidRPr="001D33E0" w:rsidRDefault="00823FE5" w:rsidP="00DB2E83">
      <w:pPr>
        <w:spacing w:after="0" w:line="240" w:lineRule="auto"/>
        <w:rPr>
          <w:rFonts w:asciiTheme="minorHAnsi" w:hAnsiTheme="minorHAnsi" w:cstheme="minorHAnsi"/>
          <w:color w:val="000000"/>
          <w:u w:val="single"/>
        </w:rPr>
      </w:pPr>
    </w:p>
    <w:p w14:paraId="3ECD24D7" w14:textId="0AD5AED2" w:rsidR="001D33E0" w:rsidRPr="00074997" w:rsidRDefault="00E62291" w:rsidP="00DB2E83">
      <w:pPr>
        <w:spacing w:after="0" w:line="240" w:lineRule="auto"/>
        <w:rPr>
          <w:rFonts w:asciiTheme="minorHAnsi" w:hAnsiTheme="minorHAnsi" w:cstheme="minorHAnsi"/>
          <w:b/>
          <w:bCs/>
          <w:i/>
          <w:iCs/>
          <w:color w:val="000000"/>
        </w:rPr>
      </w:pPr>
      <w:r w:rsidRPr="00074997">
        <w:rPr>
          <w:rFonts w:asciiTheme="minorHAnsi" w:hAnsiTheme="minorHAnsi" w:cstheme="minorHAnsi"/>
          <w:b/>
          <w:bCs/>
          <w:i/>
          <w:iCs/>
          <w:color w:val="000000"/>
        </w:rPr>
        <w:t xml:space="preserve">Text messages or phone calls  </w:t>
      </w:r>
    </w:p>
    <w:p w14:paraId="00000012" w14:textId="7E41D674" w:rsidR="00823FE5" w:rsidRPr="001D33E0" w:rsidRDefault="00E62291" w:rsidP="00DB2E83">
      <w:pPr>
        <w:spacing w:after="0" w:line="240" w:lineRule="auto"/>
        <w:rPr>
          <w:rFonts w:asciiTheme="minorHAnsi" w:hAnsiTheme="minorHAnsi" w:cstheme="minorHAnsi"/>
          <w:color w:val="000000"/>
        </w:rPr>
      </w:pPr>
      <w:r w:rsidRPr="001D33E0">
        <w:rPr>
          <w:rFonts w:asciiTheme="minorHAnsi" w:hAnsiTheme="minorHAnsi" w:cstheme="minorHAnsi"/>
          <w:color w:val="000000"/>
        </w:rPr>
        <w:t xml:space="preserve">All text messages and phone calls come through to my work phone which is secured with a pin code. I am the only person who holds this code. </w:t>
      </w:r>
    </w:p>
    <w:p w14:paraId="00000013" w14:textId="77777777" w:rsidR="00823FE5" w:rsidRPr="001D33E0" w:rsidRDefault="00823FE5" w:rsidP="00DB2E83">
      <w:pPr>
        <w:spacing w:after="0" w:line="240" w:lineRule="auto"/>
        <w:rPr>
          <w:rFonts w:asciiTheme="minorHAnsi" w:hAnsiTheme="minorHAnsi" w:cstheme="minorHAnsi"/>
          <w:color w:val="000000"/>
          <w:u w:val="single"/>
        </w:rPr>
      </w:pPr>
    </w:p>
    <w:p w14:paraId="47EF9B47" w14:textId="5489C9BF" w:rsidR="001D33E0" w:rsidRPr="00074997" w:rsidRDefault="00E62291" w:rsidP="00DB2E83">
      <w:pPr>
        <w:spacing w:after="0" w:line="240" w:lineRule="auto"/>
        <w:rPr>
          <w:rFonts w:asciiTheme="minorHAnsi" w:hAnsiTheme="minorHAnsi" w:cstheme="minorHAnsi"/>
          <w:b/>
          <w:bCs/>
          <w:i/>
          <w:iCs/>
          <w:color w:val="000000"/>
        </w:rPr>
      </w:pPr>
      <w:r w:rsidRPr="00074997">
        <w:rPr>
          <w:rFonts w:asciiTheme="minorHAnsi" w:hAnsiTheme="minorHAnsi" w:cstheme="minorHAnsi"/>
          <w:b/>
          <w:bCs/>
          <w:i/>
          <w:iCs/>
          <w:color w:val="000000"/>
        </w:rPr>
        <w:t>Emails</w:t>
      </w:r>
    </w:p>
    <w:p w14:paraId="00000014" w14:textId="5F0B19F4" w:rsidR="00823FE5" w:rsidRPr="001D33E0" w:rsidRDefault="00E62291" w:rsidP="00DB2E83">
      <w:pPr>
        <w:spacing w:after="0" w:line="240" w:lineRule="auto"/>
        <w:rPr>
          <w:rFonts w:asciiTheme="minorHAnsi" w:hAnsiTheme="minorHAnsi" w:cstheme="minorHAnsi"/>
          <w:color w:val="000000"/>
        </w:rPr>
      </w:pPr>
      <w:r w:rsidRPr="001D33E0">
        <w:rPr>
          <w:rFonts w:asciiTheme="minorHAnsi" w:hAnsiTheme="minorHAnsi" w:cstheme="minorHAnsi"/>
          <w:color w:val="000000"/>
        </w:rPr>
        <w:t xml:space="preserve">My email account requires a username and password.  I am the only person who holds these details. </w:t>
      </w:r>
    </w:p>
    <w:p w14:paraId="00000015" w14:textId="77777777" w:rsidR="00823FE5" w:rsidRPr="001D33E0" w:rsidRDefault="00E62291" w:rsidP="00DB2E83">
      <w:pPr>
        <w:spacing w:after="0" w:line="240" w:lineRule="auto"/>
        <w:rPr>
          <w:rFonts w:asciiTheme="minorHAnsi" w:hAnsiTheme="minorHAnsi" w:cstheme="minorHAnsi"/>
          <w:color w:val="000000"/>
        </w:rPr>
      </w:pPr>
      <w:r w:rsidRPr="001D33E0">
        <w:rPr>
          <w:rFonts w:asciiTheme="minorHAnsi" w:hAnsiTheme="minorHAnsi" w:cstheme="minorHAnsi"/>
          <w:color w:val="000000"/>
        </w:rPr>
        <w:t xml:space="preserve"> </w:t>
      </w:r>
    </w:p>
    <w:p w14:paraId="75CDE8E2" w14:textId="77777777" w:rsidR="001D33E0" w:rsidRPr="00074997" w:rsidRDefault="00E62291" w:rsidP="00DB2E83">
      <w:pPr>
        <w:spacing w:after="0" w:line="240" w:lineRule="auto"/>
        <w:rPr>
          <w:rFonts w:asciiTheme="minorHAnsi" w:hAnsiTheme="minorHAnsi" w:cstheme="minorHAnsi"/>
          <w:b/>
          <w:bCs/>
          <w:i/>
          <w:iCs/>
          <w:color w:val="000000"/>
        </w:rPr>
      </w:pPr>
      <w:r w:rsidRPr="00074997">
        <w:rPr>
          <w:rFonts w:asciiTheme="minorHAnsi" w:hAnsiTheme="minorHAnsi" w:cstheme="minorHAnsi"/>
          <w:b/>
          <w:bCs/>
          <w:i/>
          <w:iCs/>
          <w:color w:val="000000"/>
        </w:rPr>
        <w:t xml:space="preserve">Email attachments: </w:t>
      </w:r>
    </w:p>
    <w:p w14:paraId="00000016" w14:textId="4E24D360" w:rsidR="00823FE5" w:rsidRPr="001D33E0" w:rsidRDefault="00E62291" w:rsidP="00DB2E83">
      <w:pPr>
        <w:spacing w:after="0" w:line="240" w:lineRule="auto"/>
        <w:rPr>
          <w:rFonts w:asciiTheme="minorHAnsi" w:hAnsiTheme="minorHAnsi" w:cstheme="minorHAnsi"/>
          <w:color w:val="000000"/>
        </w:rPr>
      </w:pPr>
      <w:r w:rsidRPr="001D33E0">
        <w:rPr>
          <w:rFonts w:asciiTheme="minorHAnsi" w:hAnsiTheme="minorHAnsi" w:cstheme="minorHAnsi"/>
          <w:color w:val="000000"/>
        </w:rPr>
        <w:t xml:space="preserve">Any attachments sent by email containing your personal information will be password protected. </w:t>
      </w:r>
    </w:p>
    <w:p w14:paraId="00000017" w14:textId="77777777" w:rsidR="00823FE5" w:rsidRPr="001D33E0" w:rsidRDefault="00823FE5" w:rsidP="00DB2E83">
      <w:pPr>
        <w:spacing w:after="0" w:line="240" w:lineRule="auto"/>
        <w:rPr>
          <w:rFonts w:asciiTheme="minorHAnsi" w:hAnsiTheme="minorHAnsi" w:cstheme="minorHAnsi"/>
          <w:color w:val="000000"/>
        </w:rPr>
      </w:pPr>
    </w:p>
    <w:p w14:paraId="52B6EC0F" w14:textId="31658C1B" w:rsidR="001D33E0" w:rsidRPr="00074997" w:rsidRDefault="00E62291" w:rsidP="00DB2E83">
      <w:pPr>
        <w:spacing w:after="0"/>
        <w:rPr>
          <w:rFonts w:asciiTheme="minorHAnsi" w:hAnsiTheme="minorHAnsi" w:cstheme="minorHAnsi"/>
          <w:b/>
          <w:bCs/>
          <w:i/>
          <w:iCs/>
          <w:color w:val="000000"/>
        </w:rPr>
      </w:pPr>
      <w:r w:rsidRPr="00074997">
        <w:rPr>
          <w:rFonts w:asciiTheme="minorHAnsi" w:hAnsiTheme="minorHAnsi" w:cstheme="minorHAnsi"/>
          <w:b/>
          <w:bCs/>
          <w:i/>
          <w:iCs/>
          <w:color w:val="000000"/>
        </w:rPr>
        <w:t>Documents</w:t>
      </w:r>
    </w:p>
    <w:p w14:paraId="722CC09A" w14:textId="77777777" w:rsidR="001D33E0" w:rsidRPr="001D33E0" w:rsidRDefault="00E62291" w:rsidP="00DB2E83">
      <w:pPr>
        <w:spacing w:after="0"/>
        <w:rPr>
          <w:rFonts w:asciiTheme="minorHAnsi" w:hAnsiTheme="minorHAnsi" w:cstheme="minorHAnsi"/>
          <w:color w:val="000000"/>
        </w:rPr>
      </w:pPr>
      <w:r w:rsidRPr="001D33E0">
        <w:rPr>
          <w:rFonts w:asciiTheme="minorHAnsi" w:hAnsiTheme="minorHAnsi" w:cstheme="minorHAnsi"/>
          <w:color w:val="000000"/>
        </w:rPr>
        <w:t>Any documents that I send or receive which contain personal or sensitive information is password protected</w:t>
      </w:r>
      <w:r w:rsidR="001D33E0" w:rsidRPr="001D33E0">
        <w:rPr>
          <w:rFonts w:asciiTheme="minorHAnsi" w:hAnsiTheme="minorHAnsi" w:cstheme="minorHAnsi"/>
          <w:color w:val="000000"/>
        </w:rPr>
        <w:t>.</w:t>
      </w:r>
    </w:p>
    <w:p w14:paraId="7D03C2D8" w14:textId="77777777" w:rsidR="001D33E0" w:rsidRPr="001D33E0" w:rsidRDefault="001D33E0" w:rsidP="00DB2E83">
      <w:pPr>
        <w:spacing w:after="0"/>
        <w:rPr>
          <w:rFonts w:asciiTheme="minorHAnsi" w:hAnsiTheme="minorHAnsi" w:cstheme="minorHAnsi"/>
          <w:color w:val="000000"/>
          <w:u w:val="single"/>
        </w:rPr>
      </w:pPr>
    </w:p>
    <w:p w14:paraId="7AD2E253" w14:textId="1AA54442" w:rsidR="001D33E0" w:rsidRPr="00074997" w:rsidRDefault="001D33E0" w:rsidP="00DB2E83">
      <w:pPr>
        <w:spacing w:after="0"/>
        <w:rPr>
          <w:rFonts w:asciiTheme="minorHAnsi" w:hAnsiTheme="minorHAnsi" w:cstheme="minorHAnsi"/>
          <w:b/>
          <w:bCs/>
          <w:i/>
          <w:iCs/>
          <w:color w:val="000000"/>
        </w:rPr>
      </w:pPr>
      <w:r w:rsidRPr="00074997">
        <w:rPr>
          <w:rFonts w:asciiTheme="minorHAnsi" w:hAnsiTheme="minorHAnsi" w:cstheme="minorHAnsi"/>
          <w:b/>
          <w:bCs/>
          <w:i/>
          <w:iCs/>
          <w:color w:val="000000"/>
        </w:rPr>
        <w:lastRenderedPageBreak/>
        <w:t>Storage</w:t>
      </w:r>
    </w:p>
    <w:p w14:paraId="00000018" w14:textId="7E3D03B4" w:rsidR="00823FE5" w:rsidRDefault="0039049F" w:rsidP="00DB2E83">
      <w:pPr>
        <w:spacing w:after="0"/>
        <w:rPr>
          <w:rFonts w:asciiTheme="minorHAnsi" w:hAnsiTheme="minorHAnsi" w:cstheme="minorHAnsi"/>
          <w:color w:val="000000"/>
          <w:u w:val="single"/>
        </w:rPr>
      </w:pPr>
      <w:r>
        <w:rPr>
          <w:rFonts w:asciiTheme="minorHAnsi" w:hAnsiTheme="minorHAnsi" w:cstheme="minorHAnsi"/>
          <w:color w:val="000000"/>
        </w:rPr>
        <w:t xml:space="preserve">Any device used to process or save </w:t>
      </w:r>
      <w:r w:rsidR="00502881">
        <w:rPr>
          <w:rFonts w:asciiTheme="minorHAnsi" w:hAnsiTheme="minorHAnsi" w:cstheme="minorHAnsi"/>
          <w:color w:val="000000"/>
        </w:rPr>
        <w:t>data</w:t>
      </w:r>
      <w:r>
        <w:rPr>
          <w:rFonts w:asciiTheme="minorHAnsi" w:hAnsiTheme="minorHAnsi" w:cstheme="minorHAnsi"/>
          <w:color w:val="000000"/>
        </w:rPr>
        <w:t xml:space="preserve"> will be password protected. Any </w:t>
      </w:r>
      <w:r w:rsidR="008574AD">
        <w:rPr>
          <w:rFonts w:asciiTheme="minorHAnsi" w:hAnsiTheme="minorHAnsi" w:cstheme="minorHAnsi"/>
          <w:color w:val="000000"/>
        </w:rPr>
        <w:t xml:space="preserve">data </w:t>
      </w:r>
      <w:r w:rsidR="001D33E0" w:rsidRPr="001D33E0">
        <w:rPr>
          <w:rFonts w:asciiTheme="minorHAnsi" w:hAnsiTheme="minorHAnsi" w:cstheme="minorHAnsi"/>
          <w:color w:val="000000"/>
        </w:rPr>
        <w:t>backed up onto a cloud will require a password to access.</w:t>
      </w:r>
      <w:r w:rsidR="001D33E0" w:rsidRPr="001D33E0">
        <w:rPr>
          <w:rFonts w:asciiTheme="minorHAnsi" w:hAnsiTheme="minorHAnsi" w:cstheme="minorHAnsi"/>
          <w:color w:val="000000"/>
          <w:u w:val="single"/>
        </w:rPr>
        <w:t xml:space="preserve"> </w:t>
      </w:r>
      <w:r w:rsidR="00E62291" w:rsidRPr="001D33E0">
        <w:rPr>
          <w:rFonts w:asciiTheme="minorHAnsi" w:hAnsiTheme="minorHAnsi" w:cstheme="minorHAnsi"/>
          <w:color w:val="000000"/>
          <w:u w:val="single"/>
        </w:rPr>
        <w:t xml:space="preserve">  </w:t>
      </w:r>
    </w:p>
    <w:p w14:paraId="05C41A0A" w14:textId="4F2798AB" w:rsidR="00506819" w:rsidRDefault="00506819" w:rsidP="00DB2E83">
      <w:pPr>
        <w:spacing w:after="0"/>
        <w:rPr>
          <w:rFonts w:asciiTheme="minorHAnsi" w:hAnsiTheme="minorHAnsi" w:cstheme="minorHAnsi"/>
          <w:color w:val="000000"/>
          <w:u w:val="single"/>
        </w:rPr>
      </w:pPr>
    </w:p>
    <w:p w14:paraId="3D18CA50" w14:textId="15B1F8DF" w:rsidR="00506819" w:rsidRDefault="00506819" w:rsidP="00DB2E83">
      <w:pPr>
        <w:spacing w:after="0"/>
        <w:rPr>
          <w:rFonts w:asciiTheme="minorHAnsi" w:hAnsiTheme="minorHAnsi" w:cstheme="minorHAnsi"/>
          <w:b/>
          <w:bCs/>
          <w:i/>
          <w:iCs/>
          <w:color w:val="000000"/>
        </w:rPr>
      </w:pPr>
      <w:r>
        <w:rPr>
          <w:rFonts w:asciiTheme="minorHAnsi" w:hAnsiTheme="minorHAnsi" w:cstheme="minorHAnsi"/>
          <w:b/>
          <w:bCs/>
          <w:i/>
          <w:iCs/>
          <w:color w:val="000000"/>
        </w:rPr>
        <w:t>Payment</w:t>
      </w:r>
    </w:p>
    <w:p w14:paraId="67A543AC" w14:textId="41A93881" w:rsidR="00506819" w:rsidRPr="00F5690C" w:rsidRDefault="00F5690C" w:rsidP="00DB2E83">
      <w:pPr>
        <w:spacing w:after="0"/>
        <w:rPr>
          <w:rFonts w:asciiTheme="minorHAnsi" w:hAnsiTheme="minorHAnsi" w:cstheme="minorHAnsi"/>
          <w:color w:val="000000"/>
        </w:rPr>
      </w:pPr>
      <w:r>
        <w:rPr>
          <w:rFonts w:asciiTheme="minorHAnsi" w:hAnsiTheme="minorHAnsi" w:cstheme="minorHAnsi"/>
          <w:color w:val="000000"/>
        </w:rPr>
        <w:t xml:space="preserve">If you decide </w:t>
      </w:r>
      <w:r w:rsidR="004F5CA0">
        <w:rPr>
          <w:rFonts w:asciiTheme="minorHAnsi" w:hAnsiTheme="minorHAnsi" w:cstheme="minorHAnsi"/>
          <w:color w:val="000000"/>
        </w:rPr>
        <w:t xml:space="preserve">to </w:t>
      </w:r>
      <w:r>
        <w:rPr>
          <w:rFonts w:asciiTheme="minorHAnsi" w:hAnsiTheme="minorHAnsi" w:cstheme="minorHAnsi"/>
          <w:color w:val="000000"/>
        </w:rPr>
        <w:t>pay electronically or by cheque, your details will appear on my bank statement</w:t>
      </w:r>
      <w:r w:rsidR="00870995">
        <w:rPr>
          <w:rFonts w:asciiTheme="minorHAnsi" w:hAnsiTheme="minorHAnsi" w:cstheme="minorHAnsi"/>
          <w:color w:val="000000"/>
        </w:rPr>
        <w:t>. There may be circumstances when other appropriate professionals</w:t>
      </w:r>
      <w:r w:rsidR="0003360F">
        <w:rPr>
          <w:rFonts w:asciiTheme="minorHAnsi" w:hAnsiTheme="minorHAnsi" w:cstheme="minorHAnsi"/>
          <w:color w:val="000000"/>
        </w:rPr>
        <w:t xml:space="preserve"> (</w:t>
      </w:r>
      <w:r w:rsidR="0085051D">
        <w:rPr>
          <w:rFonts w:asciiTheme="minorHAnsi" w:hAnsiTheme="minorHAnsi" w:cstheme="minorHAnsi"/>
          <w:color w:val="000000"/>
        </w:rPr>
        <w:t xml:space="preserve">such </w:t>
      </w:r>
      <w:r w:rsidR="0003360F">
        <w:rPr>
          <w:rFonts w:asciiTheme="minorHAnsi" w:hAnsiTheme="minorHAnsi" w:cstheme="minorHAnsi"/>
          <w:color w:val="000000"/>
        </w:rPr>
        <w:t xml:space="preserve">as </w:t>
      </w:r>
      <w:r w:rsidR="0085051D">
        <w:rPr>
          <w:rFonts w:asciiTheme="minorHAnsi" w:hAnsiTheme="minorHAnsi" w:cstheme="minorHAnsi"/>
          <w:color w:val="000000"/>
        </w:rPr>
        <w:t>bank personnel, accountant</w:t>
      </w:r>
      <w:r w:rsidR="0003360F">
        <w:rPr>
          <w:rFonts w:asciiTheme="minorHAnsi" w:hAnsiTheme="minorHAnsi" w:cstheme="minorHAnsi"/>
          <w:color w:val="000000"/>
        </w:rPr>
        <w:t xml:space="preserve">, </w:t>
      </w:r>
      <w:r w:rsidR="00D902C9">
        <w:rPr>
          <w:rFonts w:asciiTheme="minorHAnsi" w:hAnsiTheme="minorHAnsi" w:cstheme="minorHAnsi"/>
          <w:color w:val="000000"/>
        </w:rPr>
        <w:t xml:space="preserve">mortgage broker </w:t>
      </w:r>
      <w:r w:rsidR="0003360F">
        <w:rPr>
          <w:rFonts w:asciiTheme="minorHAnsi" w:hAnsiTheme="minorHAnsi" w:cstheme="minorHAnsi"/>
          <w:color w:val="000000"/>
        </w:rPr>
        <w:t xml:space="preserve">etc.) </w:t>
      </w:r>
      <w:r w:rsidR="00D902C9">
        <w:rPr>
          <w:rFonts w:asciiTheme="minorHAnsi" w:hAnsiTheme="minorHAnsi" w:cstheme="minorHAnsi"/>
          <w:color w:val="000000"/>
        </w:rPr>
        <w:t xml:space="preserve">may have sight of my bank statements. </w:t>
      </w:r>
    </w:p>
    <w:p w14:paraId="00000019" w14:textId="77777777" w:rsidR="00823FE5" w:rsidRPr="001D33E0" w:rsidRDefault="00823FE5" w:rsidP="00DB2E83">
      <w:pPr>
        <w:spacing w:after="0"/>
        <w:rPr>
          <w:rFonts w:asciiTheme="minorHAnsi" w:hAnsiTheme="minorHAnsi" w:cstheme="minorHAnsi"/>
          <w:color w:val="000000"/>
        </w:rPr>
      </w:pPr>
    </w:p>
    <w:p w14:paraId="0000001A" w14:textId="77777777" w:rsidR="00823FE5" w:rsidRPr="00D763CC" w:rsidRDefault="00E62291" w:rsidP="00DB2E83">
      <w:pPr>
        <w:pStyle w:val="Heading2"/>
        <w:rPr>
          <w:color w:val="7030A0"/>
        </w:rPr>
      </w:pPr>
      <w:r w:rsidRPr="00D763CC">
        <w:rPr>
          <w:color w:val="7030A0"/>
        </w:rPr>
        <w:t>Retention</w:t>
      </w:r>
    </w:p>
    <w:p w14:paraId="10252181" w14:textId="388D3CBF" w:rsidR="00DB2E83" w:rsidRDefault="001D33E0" w:rsidP="00DB2E83">
      <w:pPr>
        <w:spacing w:after="0"/>
        <w:rPr>
          <w:rFonts w:asciiTheme="minorHAnsi" w:hAnsiTheme="minorHAnsi" w:cstheme="minorHAnsi"/>
        </w:rPr>
      </w:pPr>
      <w:r>
        <w:rPr>
          <w:rFonts w:asciiTheme="minorHAnsi" w:hAnsiTheme="minorHAnsi" w:cstheme="minorHAnsi"/>
        </w:rPr>
        <w:t>Any p</w:t>
      </w:r>
      <w:r w:rsidR="00E62291" w:rsidRPr="001D33E0">
        <w:rPr>
          <w:rFonts w:asciiTheme="minorHAnsi" w:hAnsiTheme="minorHAnsi" w:cstheme="minorHAnsi"/>
        </w:rPr>
        <w:t xml:space="preserve">ersonal or sensitive data is retained for 7 years after the work </w:t>
      </w:r>
      <w:r>
        <w:rPr>
          <w:rFonts w:asciiTheme="minorHAnsi" w:hAnsiTheme="minorHAnsi" w:cstheme="minorHAnsi"/>
        </w:rPr>
        <w:t xml:space="preserve">has ended </w:t>
      </w:r>
      <w:r w:rsidR="00E62291" w:rsidRPr="001D33E0">
        <w:rPr>
          <w:rFonts w:asciiTheme="minorHAnsi" w:hAnsiTheme="minorHAnsi" w:cstheme="minorHAnsi"/>
        </w:rPr>
        <w:t xml:space="preserve">and then destroyed confidentially. </w:t>
      </w:r>
    </w:p>
    <w:p w14:paraId="09677F31" w14:textId="77777777" w:rsidR="00DB2E83" w:rsidRDefault="00DB2E83" w:rsidP="00DB2E83">
      <w:pPr>
        <w:spacing w:after="0"/>
        <w:rPr>
          <w:color w:val="7030A0"/>
        </w:rPr>
      </w:pPr>
    </w:p>
    <w:p w14:paraId="6D6C8371" w14:textId="51AD88D7" w:rsidR="00C80804" w:rsidRPr="00DB2E83" w:rsidRDefault="00C80804" w:rsidP="00DB2E83">
      <w:pPr>
        <w:pStyle w:val="Heading2"/>
        <w:rPr>
          <w:rFonts w:asciiTheme="minorHAnsi" w:hAnsiTheme="minorHAnsi" w:cstheme="minorHAnsi"/>
          <w:color w:val="7030A0"/>
        </w:rPr>
      </w:pPr>
      <w:r w:rsidRPr="00DB2E83">
        <w:rPr>
          <w:color w:val="7030A0"/>
        </w:rPr>
        <w:t>Right to be Forgotten</w:t>
      </w:r>
    </w:p>
    <w:p w14:paraId="0000001D" w14:textId="34F9C7A3" w:rsidR="00823FE5" w:rsidRDefault="00E62291" w:rsidP="00DB2E83">
      <w:pPr>
        <w:spacing w:after="0" w:line="240" w:lineRule="auto"/>
        <w:rPr>
          <w:rFonts w:asciiTheme="minorHAnsi" w:hAnsiTheme="minorHAnsi" w:cstheme="minorHAnsi"/>
        </w:rPr>
      </w:pPr>
      <w:r w:rsidRPr="001D33E0">
        <w:rPr>
          <w:rFonts w:asciiTheme="minorHAnsi" w:hAnsiTheme="minorHAnsi" w:cstheme="minorHAnsi"/>
        </w:rPr>
        <w:t>U</w:t>
      </w:r>
      <w:r w:rsidRPr="001D33E0">
        <w:rPr>
          <w:rFonts w:asciiTheme="minorHAnsi" w:eastAsia="Arial" w:hAnsiTheme="minorHAnsi" w:cstheme="minorHAnsi"/>
          <w:color w:val="000000"/>
        </w:rPr>
        <w:t xml:space="preserve">nder the GDPR </w:t>
      </w:r>
      <w:r w:rsidR="00D763CC">
        <w:rPr>
          <w:rFonts w:asciiTheme="minorHAnsi" w:eastAsia="Arial" w:hAnsiTheme="minorHAnsi" w:cstheme="minorHAnsi"/>
          <w:color w:val="000000"/>
        </w:rPr>
        <w:t xml:space="preserve">guidelines </w:t>
      </w:r>
      <w:r w:rsidRPr="001D33E0">
        <w:rPr>
          <w:rFonts w:asciiTheme="minorHAnsi" w:eastAsia="Arial" w:hAnsiTheme="minorHAnsi" w:cstheme="minorHAnsi"/>
          <w:color w:val="000000"/>
        </w:rPr>
        <w:t xml:space="preserve">you can make a request in writing, for all your records to be destroyed. </w:t>
      </w:r>
      <w:r w:rsidR="001D33E0">
        <w:rPr>
          <w:rFonts w:asciiTheme="minorHAnsi" w:eastAsia="Arial" w:hAnsiTheme="minorHAnsi" w:cstheme="minorHAnsi"/>
          <w:color w:val="000000"/>
        </w:rPr>
        <w:t>This is called t</w:t>
      </w:r>
      <w:r w:rsidR="00D763CC">
        <w:rPr>
          <w:rFonts w:asciiTheme="minorHAnsi" w:eastAsia="Arial" w:hAnsiTheme="minorHAnsi" w:cstheme="minorHAnsi"/>
          <w:color w:val="000000"/>
        </w:rPr>
        <w:t xml:space="preserve">he ‘right to be forgotten’. </w:t>
      </w:r>
      <w:r w:rsidRPr="001D33E0">
        <w:rPr>
          <w:rFonts w:asciiTheme="minorHAnsi" w:eastAsia="Arial" w:hAnsiTheme="minorHAnsi" w:cstheme="minorHAnsi"/>
          <w:color w:val="000000"/>
        </w:rPr>
        <w:t xml:space="preserve">In some circumstances my insurance company’s legal team may need to </w:t>
      </w:r>
      <w:r w:rsidR="001D33E0">
        <w:rPr>
          <w:rFonts w:asciiTheme="minorHAnsi" w:eastAsia="Arial" w:hAnsiTheme="minorHAnsi" w:cstheme="minorHAnsi"/>
          <w:color w:val="000000"/>
        </w:rPr>
        <w:t>approve</w:t>
      </w:r>
      <w:r w:rsidRPr="001D33E0">
        <w:rPr>
          <w:rFonts w:asciiTheme="minorHAnsi" w:eastAsia="Arial" w:hAnsiTheme="minorHAnsi" w:cstheme="minorHAnsi"/>
          <w:color w:val="000000"/>
        </w:rPr>
        <w:t xml:space="preserve"> this. </w:t>
      </w:r>
    </w:p>
    <w:p w14:paraId="63CF2783" w14:textId="77777777" w:rsidR="00E83EFE" w:rsidRPr="001D33E0" w:rsidRDefault="00E83EFE" w:rsidP="00DB2E83">
      <w:pPr>
        <w:spacing w:after="0" w:line="240" w:lineRule="auto"/>
        <w:rPr>
          <w:rFonts w:asciiTheme="minorHAnsi" w:hAnsiTheme="minorHAnsi" w:cstheme="minorHAnsi"/>
        </w:rPr>
      </w:pPr>
    </w:p>
    <w:p w14:paraId="4D0777AE" w14:textId="77777777" w:rsidR="00B10F2C" w:rsidRDefault="00B10F2C" w:rsidP="00DB2E83">
      <w:pPr>
        <w:pStyle w:val="Heading2"/>
        <w:rPr>
          <w:color w:val="7030A0"/>
        </w:rPr>
      </w:pPr>
      <w:r>
        <w:rPr>
          <w:color w:val="7030A0"/>
        </w:rPr>
        <w:t xml:space="preserve">Sharing Information </w:t>
      </w:r>
    </w:p>
    <w:p w14:paraId="18B56FA4" w14:textId="77777777" w:rsidR="00120D5D" w:rsidRDefault="00120D5D" w:rsidP="00120D5D">
      <w:r>
        <w:t xml:space="preserve">Your information is shared in the following circumstances: </w:t>
      </w:r>
    </w:p>
    <w:p w14:paraId="02D8B8BB" w14:textId="39C5793B" w:rsidR="001809A1" w:rsidRDefault="00081F8C" w:rsidP="00901BC2">
      <w:pPr>
        <w:pStyle w:val="ListParagraph"/>
        <w:numPr>
          <w:ilvl w:val="0"/>
          <w:numId w:val="3"/>
        </w:numPr>
      </w:pPr>
      <w:r>
        <w:t xml:space="preserve">information about appointment attendance, treatment and progress is usually required when </w:t>
      </w:r>
      <w:r w:rsidR="000F3F4C">
        <w:t xml:space="preserve">funding comes from </w:t>
      </w:r>
      <w:r w:rsidR="00B10F2C" w:rsidRPr="000C3AD8">
        <w:t>your health insurance provider</w:t>
      </w:r>
      <w:r w:rsidR="001809A1">
        <w:t xml:space="preserve"> </w:t>
      </w:r>
      <w:r w:rsidR="00B10F2C" w:rsidRPr="000C3AD8">
        <w:t>or through a health insurance policy</w:t>
      </w:r>
      <w:r>
        <w:t xml:space="preserve">. </w:t>
      </w:r>
    </w:p>
    <w:p w14:paraId="02A8D5C8" w14:textId="77777777" w:rsidR="00081F8C" w:rsidRDefault="00081F8C" w:rsidP="00081F8C">
      <w:pPr>
        <w:pStyle w:val="ListParagraph"/>
      </w:pPr>
    </w:p>
    <w:p w14:paraId="490EE80F" w14:textId="7A00DFCF" w:rsidR="00DC324D" w:rsidRDefault="003B6DC1" w:rsidP="0071625C">
      <w:pPr>
        <w:pStyle w:val="ListParagraph"/>
        <w:numPr>
          <w:ilvl w:val="0"/>
          <w:numId w:val="3"/>
        </w:numPr>
      </w:pPr>
      <w:r>
        <w:t xml:space="preserve">Attendance, </w:t>
      </w:r>
      <w:r w:rsidRPr="000C3AD8">
        <w:t>clinical information</w:t>
      </w:r>
      <w:r>
        <w:t xml:space="preserve"> and progress is usually required i</w:t>
      </w:r>
      <w:r w:rsidR="00B10F2C" w:rsidRPr="000C3AD8">
        <w:t xml:space="preserve">n cases where treatment has been instructed </w:t>
      </w:r>
      <w:r w:rsidR="00DC324D">
        <w:t xml:space="preserve">and funded by </w:t>
      </w:r>
      <w:r w:rsidR="00B10F2C" w:rsidRPr="000C3AD8">
        <w:t>a solicitor</w:t>
      </w:r>
      <w:r w:rsidR="00DC324D">
        <w:t xml:space="preserve">, </w:t>
      </w:r>
      <w:r w:rsidR="00B10F2C" w:rsidRPr="000C3AD8">
        <w:t>a case management company or rehabilitation agency</w:t>
      </w:r>
      <w:r>
        <w:t>.</w:t>
      </w:r>
    </w:p>
    <w:p w14:paraId="426657DF" w14:textId="7EE5A91C" w:rsidR="00DC324D" w:rsidRPr="000C3AD8" w:rsidRDefault="0071625C" w:rsidP="00065DBA">
      <w:pPr>
        <w:numPr>
          <w:ilvl w:val="0"/>
          <w:numId w:val="5"/>
        </w:numPr>
      </w:pPr>
      <w:r>
        <w:t xml:space="preserve">On a </w:t>
      </w:r>
      <w:r w:rsidR="00DE2BD9">
        <w:t>need-to-know</w:t>
      </w:r>
      <w:r>
        <w:t xml:space="preserve"> basis</w:t>
      </w:r>
      <w:r w:rsidR="00993ECE">
        <w:t xml:space="preserve"> with </w:t>
      </w:r>
      <w:r w:rsidR="00DC324D" w:rsidRPr="000C3AD8">
        <w:t>another health provider, such as your GP</w:t>
      </w:r>
      <w:r w:rsidR="00993ECE">
        <w:t>, with your consent</w:t>
      </w:r>
      <w:r w:rsidR="00065DBA">
        <w:t xml:space="preserve"> or where there is a </w:t>
      </w:r>
      <w:r w:rsidR="00DC324D" w:rsidRPr="000C3AD8">
        <w:t>legal duty, for example a Court Order.</w:t>
      </w:r>
    </w:p>
    <w:p w14:paraId="0793BB54" w14:textId="78B62E73" w:rsidR="00B10F2C" w:rsidRPr="00D32156" w:rsidRDefault="003C6EA9" w:rsidP="00B10F2C">
      <w:pPr>
        <w:numPr>
          <w:ilvl w:val="0"/>
          <w:numId w:val="5"/>
        </w:numPr>
      </w:pPr>
      <w:r>
        <w:t xml:space="preserve">Information can be shared </w:t>
      </w:r>
      <w:r w:rsidR="00D32156">
        <w:t>with appropriate professionals and services where there is a risk to you the client or someone else. Although effort</w:t>
      </w:r>
      <w:r w:rsidR="002E5E09">
        <w:t>s</w:t>
      </w:r>
      <w:r w:rsidR="00D32156">
        <w:t xml:space="preserve"> will be made to discuss this with you first, this </w:t>
      </w:r>
      <w:r w:rsidR="002E5E09">
        <w:t xml:space="preserve">is not always possible and </w:t>
      </w:r>
      <w:r w:rsidR="00D32156">
        <w:t>can be done without your consent.</w:t>
      </w:r>
    </w:p>
    <w:p w14:paraId="0000001E" w14:textId="6CD84904" w:rsidR="00823FE5" w:rsidRPr="00D763CC" w:rsidRDefault="00E62291" w:rsidP="00DB2E83">
      <w:pPr>
        <w:pStyle w:val="Heading2"/>
        <w:rPr>
          <w:color w:val="7030A0"/>
        </w:rPr>
      </w:pPr>
      <w:r w:rsidRPr="00D763CC">
        <w:rPr>
          <w:color w:val="7030A0"/>
        </w:rPr>
        <w:t>Supervision</w:t>
      </w:r>
    </w:p>
    <w:p w14:paraId="748EDB6F" w14:textId="70E9AD8E" w:rsidR="00D763CC" w:rsidRDefault="00D763CC" w:rsidP="00DB2E83">
      <w:pPr>
        <w:spacing w:after="0"/>
      </w:pPr>
      <w:r>
        <w:t xml:space="preserve">As a chartered member of the BPS (British Psychological Society) and registered member of HCPC (Health and Care Professions Council) I follow best practice professional guidelines. This includes attending regular supervision with a professional who is more experienced. Any information about you that is shared in supervision, will be done confidentially. You will be referred to by </w:t>
      </w:r>
      <w:r w:rsidR="00E900C4">
        <w:t>your first name only</w:t>
      </w:r>
      <w:r>
        <w:t>. My supervisor will also have a duty to process this data confidentially.</w:t>
      </w:r>
    </w:p>
    <w:p w14:paraId="0000001F" w14:textId="5DC5BD1C" w:rsidR="00823FE5" w:rsidRPr="006932C4" w:rsidRDefault="00823FE5" w:rsidP="00DB2E83">
      <w:pPr>
        <w:spacing w:after="0"/>
      </w:pPr>
      <w:bookmarkStart w:id="1" w:name="_heading=h.gjdgxs" w:colFirst="0" w:colLast="0"/>
      <w:bookmarkEnd w:id="1"/>
    </w:p>
    <w:sectPr w:rsidR="00823FE5" w:rsidRPr="006932C4" w:rsidSect="00D763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9C1B" w14:textId="77777777" w:rsidR="00E62291" w:rsidRDefault="00E62291">
      <w:pPr>
        <w:spacing w:after="0" w:line="240" w:lineRule="auto"/>
      </w:pPr>
      <w:r>
        <w:separator/>
      </w:r>
    </w:p>
  </w:endnote>
  <w:endnote w:type="continuationSeparator" w:id="0">
    <w:p w14:paraId="72A7FCA6" w14:textId="77777777" w:rsidR="00E62291" w:rsidRDefault="00E6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C9A1" w14:textId="77777777" w:rsidR="00131AE0" w:rsidRDefault="0013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01A7" w14:textId="1928D84D" w:rsidR="00131AE0" w:rsidRDefault="00EE1FEB" w:rsidP="00131AE0">
    <w:pPr>
      <w:pStyle w:val="Footer"/>
      <w:jc w:val="right"/>
    </w:pPr>
    <w:r>
      <w:t xml:space="preserve">Updated </w:t>
    </w:r>
    <w:r w:rsidR="00131AE0">
      <w:t>May 2025</w:t>
    </w:r>
  </w:p>
  <w:p w14:paraId="1F32CF8B" w14:textId="77777777" w:rsidR="00131AE0" w:rsidRDefault="00131AE0" w:rsidP="00131A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C175" w14:textId="77777777" w:rsidR="00131AE0" w:rsidRDefault="0013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1D64" w14:textId="77777777" w:rsidR="00E62291" w:rsidRDefault="00E62291">
      <w:pPr>
        <w:spacing w:after="0" w:line="240" w:lineRule="auto"/>
      </w:pPr>
      <w:r>
        <w:separator/>
      </w:r>
    </w:p>
  </w:footnote>
  <w:footnote w:type="continuationSeparator" w:id="0">
    <w:p w14:paraId="68F13A54" w14:textId="77777777" w:rsidR="00E62291" w:rsidRDefault="00E6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C823" w14:textId="77777777" w:rsidR="00131AE0" w:rsidRDefault="00131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C89A49F" w:rsidR="00823FE5" w:rsidRDefault="00D763CC" w:rsidP="009839AD">
    <w:pPr>
      <w:spacing w:after="0"/>
      <w:rPr>
        <w:sz w:val="20"/>
        <w:szCs w:val="20"/>
      </w:rPr>
    </w:pPr>
    <w:r>
      <w:rPr>
        <w:noProof/>
      </w:rPr>
      <w:drawing>
        <wp:anchor distT="0" distB="0" distL="114300" distR="114300" simplePos="0" relativeHeight="251658240" behindDoc="0" locked="0" layoutInCell="1" allowOverlap="1" wp14:anchorId="1E5806AB" wp14:editId="4621CCAA">
          <wp:simplePos x="0" y="0"/>
          <wp:positionH relativeFrom="margin">
            <wp:posOffset>-605155</wp:posOffset>
          </wp:positionH>
          <wp:positionV relativeFrom="paragraph">
            <wp:posOffset>-169545</wp:posOffset>
          </wp:positionV>
          <wp:extent cx="1478915" cy="728345"/>
          <wp:effectExtent l="0" t="0" r="6985" b="0"/>
          <wp:wrapThrough wrapText="bothSides">
            <wp:wrapPolygon edited="0">
              <wp:start x="0" y="0"/>
              <wp:lineTo x="0" y="20903"/>
              <wp:lineTo x="21424" y="2090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931" t="26705" r="23064" b="30845"/>
                  <a:stretch/>
                </pic:blipFill>
                <pic:spPr bwMode="auto">
                  <a:xfrm>
                    <a:off x="0" y="0"/>
                    <a:ext cx="1478915" cy="72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E31FF" w14:textId="77777777" w:rsidR="00263FD8" w:rsidRDefault="00E62291">
    <w:pPr>
      <w:spacing w:after="0"/>
      <w:ind w:left="3600" w:firstLine="720"/>
      <w:rPr>
        <w:sz w:val="20"/>
        <w:szCs w:val="20"/>
      </w:rPr>
    </w:pPr>
    <w:r>
      <w:rPr>
        <w:sz w:val="20"/>
        <w:szCs w:val="20"/>
      </w:rPr>
      <w:t xml:space="preserve">       </w:t>
    </w:r>
    <w:r w:rsidR="00D763CC">
      <w:rPr>
        <w:sz w:val="20"/>
        <w:szCs w:val="20"/>
      </w:rPr>
      <w:tab/>
    </w:r>
    <w:r w:rsidR="00D763CC">
      <w:rPr>
        <w:sz w:val="20"/>
        <w:szCs w:val="20"/>
      </w:rPr>
      <w:tab/>
    </w:r>
    <w:r>
      <w:rPr>
        <w:sz w:val="20"/>
        <w:szCs w:val="20"/>
      </w:rPr>
      <w:t xml:space="preserve"> </w:t>
    </w:r>
  </w:p>
  <w:p w14:paraId="4BF43444" w14:textId="77777777" w:rsidR="00263FD8" w:rsidRDefault="00263FD8" w:rsidP="00263FD8">
    <w:pPr>
      <w:spacing w:after="0"/>
      <w:rPr>
        <w:sz w:val="20"/>
        <w:szCs w:val="20"/>
      </w:rPr>
    </w:pPr>
  </w:p>
  <w:p w14:paraId="7981FD0C" w14:textId="77777777" w:rsidR="009226B2" w:rsidRDefault="009226B2" w:rsidP="009226B2">
    <w:pPr>
      <w:pStyle w:val="Heading1"/>
      <w:rPr>
        <w:b/>
        <w:bCs/>
        <w:color w:val="7030A0"/>
      </w:rPr>
    </w:pPr>
  </w:p>
  <w:p w14:paraId="74EC91B9" w14:textId="1613326B" w:rsidR="009839AD" w:rsidRPr="005C2F49" w:rsidRDefault="0040735B" w:rsidP="009226B2">
    <w:pPr>
      <w:pStyle w:val="Heading1"/>
      <w:jc w:val="center"/>
      <w:rPr>
        <w:rFonts w:asciiTheme="minorHAnsi" w:eastAsia="Calibri" w:hAnsiTheme="minorHAnsi" w:cstheme="minorHAnsi"/>
        <w:b/>
        <w:bCs/>
        <w:color w:val="7030A0"/>
        <w:sz w:val="22"/>
        <w:szCs w:val="22"/>
      </w:rPr>
    </w:pPr>
    <w:r w:rsidRPr="005C2F49">
      <w:rPr>
        <w:b/>
        <w:bCs/>
        <w:color w:val="7030A0"/>
      </w:rPr>
      <w:t>P</w:t>
    </w:r>
    <w:r w:rsidR="009839AD" w:rsidRPr="005C2F49">
      <w:rPr>
        <w:b/>
        <w:bCs/>
        <w:color w:val="7030A0"/>
      </w:rPr>
      <w:t>rivacy</w:t>
    </w:r>
    <w:r w:rsidR="00F6134E" w:rsidRPr="005C2F49">
      <w:rPr>
        <w:b/>
        <w:bCs/>
        <w:color w:val="7030A0"/>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C28A" w14:textId="77777777" w:rsidR="00131AE0" w:rsidRDefault="00131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6E3"/>
    <w:multiLevelType w:val="multilevel"/>
    <w:tmpl w:val="592416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EF7581"/>
    <w:multiLevelType w:val="multilevel"/>
    <w:tmpl w:val="5C7E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601AE"/>
    <w:multiLevelType w:val="multilevel"/>
    <w:tmpl w:val="58F0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863458"/>
    <w:multiLevelType w:val="hybridMultilevel"/>
    <w:tmpl w:val="CA3E51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92368"/>
    <w:multiLevelType w:val="hybridMultilevel"/>
    <w:tmpl w:val="04A20A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223EEC"/>
    <w:multiLevelType w:val="hybridMultilevel"/>
    <w:tmpl w:val="292CF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B03A7"/>
    <w:multiLevelType w:val="hybridMultilevel"/>
    <w:tmpl w:val="85686704"/>
    <w:lvl w:ilvl="0" w:tplc="B162AE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53EA7"/>
    <w:multiLevelType w:val="multilevel"/>
    <w:tmpl w:val="BBB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975479">
    <w:abstractNumId w:val="2"/>
  </w:num>
  <w:num w:numId="2" w16cid:durableId="414520128">
    <w:abstractNumId w:val="0"/>
  </w:num>
  <w:num w:numId="3" w16cid:durableId="1402210551">
    <w:abstractNumId w:val="7"/>
  </w:num>
  <w:num w:numId="4" w16cid:durableId="1284000003">
    <w:abstractNumId w:val="3"/>
  </w:num>
  <w:num w:numId="5" w16cid:durableId="794367168">
    <w:abstractNumId w:val="1"/>
  </w:num>
  <w:num w:numId="6" w16cid:durableId="1679114799">
    <w:abstractNumId w:val="5"/>
  </w:num>
  <w:num w:numId="7" w16cid:durableId="748698883">
    <w:abstractNumId w:val="6"/>
  </w:num>
  <w:num w:numId="8" w16cid:durableId="170141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E5"/>
    <w:rsid w:val="0003360F"/>
    <w:rsid w:val="00033A62"/>
    <w:rsid w:val="00065DBA"/>
    <w:rsid w:val="00074997"/>
    <w:rsid w:val="0007728A"/>
    <w:rsid w:val="00081F8C"/>
    <w:rsid w:val="000C16BC"/>
    <w:rsid w:val="000E3DB5"/>
    <w:rsid w:val="000F3F4C"/>
    <w:rsid w:val="00120D5D"/>
    <w:rsid w:val="00131AE0"/>
    <w:rsid w:val="001809A1"/>
    <w:rsid w:val="00194742"/>
    <w:rsid w:val="001D33E0"/>
    <w:rsid w:val="002572D9"/>
    <w:rsid w:val="00263FD8"/>
    <w:rsid w:val="00293827"/>
    <w:rsid w:val="002E5E09"/>
    <w:rsid w:val="002F3B60"/>
    <w:rsid w:val="00325FC6"/>
    <w:rsid w:val="00336686"/>
    <w:rsid w:val="00341602"/>
    <w:rsid w:val="0039049F"/>
    <w:rsid w:val="003B6DC1"/>
    <w:rsid w:val="003C6EA9"/>
    <w:rsid w:val="00403440"/>
    <w:rsid w:val="0040735B"/>
    <w:rsid w:val="004324B2"/>
    <w:rsid w:val="004331DA"/>
    <w:rsid w:val="00471053"/>
    <w:rsid w:val="004C4AA5"/>
    <w:rsid w:val="004F5CA0"/>
    <w:rsid w:val="00502881"/>
    <w:rsid w:val="00506819"/>
    <w:rsid w:val="005C2F49"/>
    <w:rsid w:val="006932C4"/>
    <w:rsid w:val="00713A7B"/>
    <w:rsid w:val="0071625C"/>
    <w:rsid w:val="007400CB"/>
    <w:rsid w:val="00756499"/>
    <w:rsid w:val="007A5B80"/>
    <w:rsid w:val="007E19DC"/>
    <w:rsid w:val="00823FE5"/>
    <w:rsid w:val="0085051D"/>
    <w:rsid w:val="008574AD"/>
    <w:rsid w:val="00870995"/>
    <w:rsid w:val="008747F6"/>
    <w:rsid w:val="008D048E"/>
    <w:rsid w:val="009226B2"/>
    <w:rsid w:val="009839AD"/>
    <w:rsid w:val="00993ECE"/>
    <w:rsid w:val="00A05F36"/>
    <w:rsid w:val="00A10B6E"/>
    <w:rsid w:val="00B10F2C"/>
    <w:rsid w:val="00C2343C"/>
    <w:rsid w:val="00C23B3A"/>
    <w:rsid w:val="00C80804"/>
    <w:rsid w:val="00CE0822"/>
    <w:rsid w:val="00D04D40"/>
    <w:rsid w:val="00D32156"/>
    <w:rsid w:val="00D3543F"/>
    <w:rsid w:val="00D6087B"/>
    <w:rsid w:val="00D763CC"/>
    <w:rsid w:val="00D902C9"/>
    <w:rsid w:val="00DB2E83"/>
    <w:rsid w:val="00DC324D"/>
    <w:rsid w:val="00DE2BD9"/>
    <w:rsid w:val="00E03727"/>
    <w:rsid w:val="00E50F96"/>
    <w:rsid w:val="00E62291"/>
    <w:rsid w:val="00E67EE6"/>
    <w:rsid w:val="00E74C74"/>
    <w:rsid w:val="00E83EFE"/>
    <w:rsid w:val="00E900C4"/>
    <w:rsid w:val="00EE1FEB"/>
    <w:rsid w:val="00F5690C"/>
    <w:rsid w:val="00F6134E"/>
    <w:rsid w:val="00FC5CF3"/>
    <w:rsid w:val="00FD19F9"/>
    <w:rsid w:val="00FE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E5C58"/>
  <w15:docId w15:val="{8E3F9BBB-A6DA-48F0-B4BD-78E8035F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5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15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60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B1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66"/>
  </w:style>
  <w:style w:type="paragraph" w:styleId="Footer">
    <w:name w:val="footer"/>
    <w:basedOn w:val="Normal"/>
    <w:link w:val="FooterChar"/>
    <w:uiPriority w:val="99"/>
    <w:unhideWhenUsed/>
    <w:rsid w:val="00DB1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66"/>
  </w:style>
  <w:style w:type="character" w:styleId="Hyperlink">
    <w:name w:val="Hyperlink"/>
    <w:basedOn w:val="DefaultParagraphFont"/>
    <w:uiPriority w:val="99"/>
    <w:unhideWhenUsed/>
    <w:rsid w:val="00DB1F66"/>
    <w:rPr>
      <w:color w:val="0563C1" w:themeColor="hyperlink"/>
      <w:u w:val="single"/>
    </w:rPr>
  </w:style>
  <w:style w:type="table" w:styleId="TableGrid">
    <w:name w:val="Table Grid"/>
    <w:basedOn w:val="TableNormal"/>
    <w:uiPriority w:val="39"/>
    <w:rsid w:val="0060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15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15F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30B9C"/>
    <w:pPr>
      <w:ind w:left="720"/>
      <w:contextualSpacing/>
    </w:pPr>
  </w:style>
  <w:style w:type="character" w:customStyle="1" w:styleId="Heading3Char">
    <w:name w:val="Heading 3 Char"/>
    <w:basedOn w:val="DefaultParagraphFont"/>
    <w:link w:val="Heading3"/>
    <w:uiPriority w:val="9"/>
    <w:rsid w:val="00966053"/>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pport.zoom.us/hc/en-us/articles/360000126326-Official-Statement-EU-GDPR-Complianc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lBbg8yJw5iy6LwchIV++xZhjdA==">AMUW2mXkIyauF09oJ4b1ksFdr6fge51MVSud1aQXGHwxS43/6Yp4T+ptfBuGBWGcc4pUIynX9bTQrgi8BArO1qWOZRE8sUfWY7KsOOQjRc3kI6XD4kAv1IY=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5840</Characters>
  <Application>Microsoft Office Word</Application>
  <DocSecurity>0</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haneyeh belyani</dc:creator>
  <cp:lastModifiedBy>haneyeh belyani</cp:lastModifiedBy>
  <cp:revision>2</cp:revision>
  <dcterms:created xsi:type="dcterms:W3CDTF">2025-05-17T02:31:00Z</dcterms:created>
  <dcterms:modified xsi:type="dcterms:W3CDTF">2025-05-17T02:31:00Z</dcterms:modified>
</cp:coreProperties>
</file>